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0E6C5931" w:rsidR="00967748" w:rsidRPr="00324DBA" w:rsidRDefault="008D5FA8"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6DA658A2" wp14:editId="641B6D2A">
                  <wp:simplePos x="0" y="0"/>
                  <wp:positionH relativeFrom="column">
                    <wp:posOffset>-66675</wp:posOffset>
                  </wp:positionH>
                  <wp:positionV relativeFrom="paragraph">
                    <wp:posOffset>203200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8179E7" w:rsidRPr="008179E7">
              <w:rPr>
                <w:rFonts w:ascii="Palatino Linotype" w:hAnsi="Palatino Linotype"/>
                <w:noProof/>
                <w:spacing w:val="-6"/>
                <w:sz w:val="28"/>
                <w:szCs w:val="28"/>
                <w:lang w:bidi="fa-IR"/>
              </w:rPr>
              <w:t>Research Annals of Industrial and Systems Engineering</w:t>
            </w:r>
          </w:p>
          <w:p w14:paraId="187DBB91" w14:textId="49CD53C5" w:rsidR="00813E9C" w:rsidRPr="008179E7"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8179E7" w:rsidRPr="008179E7">
                <w:rPr>
                  <w:rStyle w:val="Hyperlink"/>
                  <w:rFonts w:ascii="Palatino Linotype" w:eastAsia="Calibri" w:hAnsi="Palatino Linotype" w:cs="Adobe Devanagari"/>
                  <w:bCs/>
                  <w:color w:val="auto"/>
                  <w:sz w:val="24"/>
                  <w:szCs w:val="24"/>
                  <w:u w:val="none"/>
                  <w:lang w:bidi="fa-IR"/>
                </w:rPr>
                <w:t>www.r</w:t>
              </w:r>
              <w:r w:rsidR="008179E7" w:rsidRPr="008179E7">
                <w:rPr>
                  <w:rStyle w:val="Hyperlink"/>
                  <w:rFonts w:ascii="Palatino Linotype" w:eastAsia="Calibri" w:hAnsi="Palatino Linotype" w:cs="Adobe Devanagari"/>
                  <w:bCs/>
                  <w:color w:val="auto"/>
                  <w:sz w:val="24"/>
                  <w:u w:val="none"/>
                  <w:lang w:bidi="fa-IR"/>
                </w:rPr>
                <w:t>aise.reapress</w:t>
              </w:r>
              <w:r w:rsidR="008179E7" w:rsidRPr="008179E7">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4F65F6">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A5FF" w14:textId="77777777" w:rsidR="00C977EE" w:rsidRPr="00FE73CA" w:rsidRDefault="00C977EE" w:rsidP="00FA44F9">
      <w:r w:rsidRPr="00FE73CA">
        <w:separator/>
      </w:r>
    </w:p>
  </w:endnote>
  <w:endnote w:type="continuationSeparator" w:id="0">
    <w:p w14:paraId="68F5C198" w14:textId="77777777" w:rsidR="00C977EE" w:rsidRPr="00FE73CA" w:rsidRDefault="00C977EE" w:rsidP="00FA44F9">
      <w:r w:rsidRPr="00FE73CA">
        <w:continuationSeparator/>
      </w:r>
    </w:p>
  </w:endnote>
  <w:endnote w:type="continuationNotice" w:id="1">
    <w:p w14:paraId="1CECE25C" w14:textId="77777777" w:rsidR="00C977EE" w:rsidRDefault="00C977E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9ABD" w14:textId="77777777" w:rsidR="00C977EE" w:rsidRPr="00FE73CA" w:rsidRDefault="00C977EE" w:rsidP="00FA44F9">
      <w:pPr>
        <w:bidi w:val="0"/>
      </w:pPr>
      <w:r w:rsidRPr="00FE73CA">
        <w:separator/>
      </w:r>
    </w:p>
  </w:footnote>
  <w:footnote w:type="continuationSeparator" w:id="0">
    <w:p w14:paraId="452EEC61" w14:textId="77777777" w:rsidR="00C977EE" w:rsidRPr="00FE73CA" w:rsidRDefault="00C977EE" w:rsidP="00FA44F9">
      <w:r w:rsidRPr="00FE73CA">
        <w:continuationSeparator/>
      </w:r>
    </w:p>
  </w:footnote>
  <w:footnote w:type="continuationNotice" w:id="1">
    <w:p w14:paraId="0F9CCA5F" w14:textId="77777777" w:rsidR="00C977EE" w:rsidRPr="00FE73CA" w:rsidRDefault="00C977EE"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80557105">
    <w:abstractNumId w:val="0"/>
  </w:num>
  <w:num w:numId="2" w16cid:durableId="1832140618">
    <w:abstractNumId w:val="12"/>
  </w:num>
  <w:num w:numId="3" w16cid:durableId="1419133614">
    <w:abstractNumId w:val="10"/>
  </w:num>
  <w:num w:numId="4" w16cid:durableId="664549790">
    <w:abstractNumId w:val="5"/>
  </w:num>
  <w:num w:numId="5" w16cid:durableId="1873178599">
    <w:abstractNumId w:val="6"/>
  </w:num>
  <w:num w:numId="6" w16cid:durableId="1695616613">
    <w:abstractNumId w:val="15"/>
  </w:num>
  <w:num w:numId="7" w16cid:durableId="1364866858">
    <w:abstractNumId w:val="18"/>
  </w:num>
  <w:num w:numId="8" w16cid:durableId="95249671">
    <w:abstractNumId w:val="17"/>
  </w:num>
  <w:num w:numId="9" w16cid:durableId="48767962">
    <w:abstractNumId w:val="9"/>
  </w:num>
  <w:num w:numId="10" w16cid:durableId="1464225479">
    <w:abstractNumId w:val="2"/>
  </w:num>
  <w:num w:numId="11" w16cid:durableId="1733846617">
    <w:abstractNumId w:val="1"/>
  </w:num>
  <w:num w:numId="12" w16cid:durableId="11959499">
    <w:abstractNumId w:val="3"/>
  </w:num>
  <w:num w:numId="13" w16cid:durableId="240415183">
    <w:abstractNumId w:val="8"/>
  </w:num>
  <w:num w:numId="14" w16cid:durableId="1119372378">
    <w:abstractNumId w:val="16"/>
  </w:num>
  <w:num w:numId="15" w16cid:durableId="921138784">
    <w:abstractNumId w:val="4"/>
  </w:num>
  <w:num w:numId="16" w16cid:durableId="1240359626">
    <w:abstractNumId w:val="7"/>
  </w:num>
  <w:num w:numId="17" w16cid:durableId="1630939113">
    <w:abstractNumId w:val="14"/>
  </w:num>
  <w:num w:numId="18" w16cid:durableId="629554175">
    <w:abstractNumId w:val="13"/>
  </w:num>
  <w:num w:numId="19" w16cid:durableId="108587937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6C7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1930"/>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65F6"/>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9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D5FA8"/>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977EE"/>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0F6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ise.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2025-08-16T12:35:00Z</dcterms:created>
  <dcterms:modified xsi:type="dcterms:W3CDTF">2025-08-16T12:35:00Z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